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AE187" w14:textId="2A7CB140" w:rsidR="00F60E03" w:rsidRDefault="00F60E03" w:rsidP="00F60E03">
      <w:pPr>
        <w:spacing w:line="360" w:lineRule="auto"/>
        <w:jc w:val="center"/>
        <w:rPr>
          <w:rFonts w:eastAsia="华文中宋"/>
          <w:b/>
          <w:bCs/>
          <w:sz w:val="56"/>
          <w:szCs w:val="44"/>
        </w:rPr>
      </w:pPr>
      <w:r>
        <w:rPr>
          <w:rFonts w:eastAsia="华文中宋" w:hint="eastAsia"/>
          <w:b/>
          <w:bCs/>
          <w:sz w:val="56"/>
          <w:szCs w:val="44"/>
        </w:rPr>
        <w:t>浙江大学第二十</w:t>
      </w:r>
      <w:r w:rsidR="00D30678">
        <w:rPr>
          <w:rFonts w:eastAsia="华文中宋" w:hint="eastAsia"/>
          <w:b/>
          <w:bCs/>
          <w:sz w:val="56"/>
          <w:szCs w:val="44"/>
        </w:rPr>
        <w:t>二</w:t>
      </w:r>
      <w:r>
        <w:rPr>
          <w:rFonts w:eastAsia="华文中宋" w:hint="eastAsia"/>
          <w:b/>
          <w:bCs/>
          <w:sz w:val="56"/>
          <w:szCs w:val="44"/>
        </w:rPr>
        <w:t>届研究生</w:t>
      </w:r>
    </w:p>
    <w:p w14:paraId="0A0AC00D" w14:textId="77777777" w:rsidR="00F60E03" w:rsidRDefault="00F60E03" w:rsidP="00F60E03">
      <w:pPr>
        <w:spacing w:line="360" w:lineRule="auto"/>
        <w:jc w:val="center"/>
        <w:rPr>
          <w:rFonts w:eastAsia="华文中宋"/>
          <w:b/>
          <w:bCs/>
          <w:sz w:val="56"/>
          <w:szCs w:val="44"/>
        </w:rPr>
      </w:pPr>
      <w:r>
        <w:rPr>
          <w:rFonts w:eastAsia="华文中宋" w:hint="eastAsia"/>
          <w:b/>
          <w:bCs/>
          <w:sz w:val="56"/>
          <w:szCs w:val="44"/>
        </w:rPr>
        <w:t>体育文化节之</w:t>
      </w:r>
    </w:p>
    <w:p w14:paraId="59767B8D" w14:textId="5A87F55E" w:rsidR="00F60E03" w:rsidRDefault="00F60E03" w:rsidP="00F60E03">
      <w:pPr>
        <w:spacing w:line="360" w:lineRule="auto"/>
        <w:jc w:val="center"/>
        <w:rPr>
          <w:rFonts w:eastAsia="华文中宋"/>
          <w:b/>
          <w:bCs/>
          <w:sz w:val="56"/>
          <w:szCs w:val="44"/>
          <w:vertAlign w:val="superscript"/>
        </w:rPr>
      </w:pPr>
      <w:r>
        <w:rPr>
          <w:rFonts w:eastAsia="华文中宋"/>
          <w:b/>
          <w:bCs/>
          <w:sz w:val="56"/>
          <w:szCs w:val="44"/>
        </w:rPr>
        <w:t>20</w:t>
      </w:r>
      <w:r w:rsidR="00D30678">
        <w:rPr>
          <w:rFonts w:eastAsia="华文中宋" w:hint="eastAsia"/>
          <w:b/>
          <w:bCs/>
          <w:sz w:val="56"/>
          <w:szCs w:val="44"/>
        </w:rPr>
        <w:t>20</w:t>
      </w:r>
      <w:r>
        <w:rPr>
          <w:rFonts w:eastAsia="华文中宋" w:hint="eastAsia"/>
          <w:b/>
          <w:bCs/>
          <w:sz w:val="56"/>
          <w:szCs w:val="44"/>
        </w:rPr>
        <w:t>年度“生仪杯”羽毛球赛</w:t>
      </w:r>
    </w:p>
    <w:p w14:paraId="316EBF58" w14:textId="77777777" w:rsidR="00F60E03" w:rsidRPr="00F60E03" w:rsidRDefault="00F60E03" w:rsidP="00F60E03">
      <w:pPr>
        <w:jc w:val="center"/>
        <w:rPr>
          <w:rFonts w:ascii="华文中宋" w:eastAsia="华文中宋" w:hAnsi="华文中宋"/>
          <w:b/>
          <w:bCs/>
          <w:sz w:val="120"/>
          <w:szCs w:val="120"/>
        </w:rPr>
      </w:pPr>
      <w:r w:rsidRPr="00F60E03">
        <w:rPr>
          <w:rFonts w:ascii="华文中宋" w:eastAsia="华文中宋" w:hAnsi="华文中宋" w:hint="eastAsia"/>
          <w:b/>
          <w:bCs/>
          <w:sz w:val="120"/>
          <w:szCs w:val="120"/>
        </w:rPr>
        <w:t>报</w:t>
      </w:r>
    </w:p>
    <w:p w14:paraId="00AF54C3" w14:textId="77777777" w:rsidR="00F60E03" w:rsidRPr="00F60E03" w:rsidRDefault="00F60E03" w:rsidP="00F60E03">
      <w:pPr>
        <w:jc w:val="center"/>
        <w:rPr>
          <w:rFonts w:ascii="华文中宋" w:eastAsia="华文中宋" w:hAnsi="华文中宋"/>
          <w:b/>
          <w:bCs/>
          <w:sz w:val="120"/>
          <w:szCs w:val="120"/>
        </w:rPr>
      </w:pPr>
      <w:r w:rsidRPr="00F60E03">
        <w:rPr>
          <w:rFonts w:ascii="华文中宋" w:eastAsia="华文中宋" w:hAnsi="华文中宋" w:hint="eastAsia"/>
          <w:b/>
          <w:bCs/>
          <w:sz w:val="120"/>
          <w:szCs w:val="120"/>
        </w:rPr>
        <w:t>名</w:t>
      </w:r>
    </w:p>
    <w:p w14:paraId="61535C62" w14:textId="6A7BA0A4" w:rsidR="00F60E03" w:rsidRPr="00F60E03" w:rsidRDefault="00D30678" w:rsidP="00F60E03">
      <w:pPr>
        <w:jc w:val="center"/>
        <w:rPr>
          <w:rFonts w:ascii="华文中宋" w:eastAsia="华文中宋" w:hAnsi="华文中宋"/>
          <w:b/>
          <w:bCs/>
          <w:sz w:val="120"/>
          <w:szCs w:val="120"/>
        </w:rPr>
      </w:pPr>
      <w:r>
        <w:rPr>
          <w:rFonts w:ascii="华文中宋" w:eastAsia="华文中宋" w:hAnsi="华文中宋" w:hint="eastAsia"/>
          <w:b/>
          <w:bCs/>
          <w:sz w:val="120"/>
          <w:szCs w:val="120"/>
        </w:rPr>
        <w:t>说</w:t>
      </w:r>
    </w:p>
    <w:p w14:paraId="560C0780" w14:textId="46DD6BCB" w:rsidR="00F60E03" w:rsidRDefault="00D30678" w:rsidP="00F60E03">
      <w:pPr>
        <w:jc w:val="center"/>
        <w:rPr>
          <w:rFonts w:ascii="华文中宋" w:eastAsia="华文中宋" w:hAnsi="华文中宋"/>
          <w:b/>
          <w:bCs/>
          <w:sz w:val="120"/>
          <w:szCs w:val="120"/>
        </w:rPr>
      </w:pPr>
      <w:r>
        <w:rPr>
          <w:rFonts w:ascii="华文中宋" w:eastAsia="华文中宋" w:hAnsi="华文中宋" w:hint="eastAsia"/>
          <w:b/>
          <w:bCs/>
          <w:sz w:val="120"/>
          <w:szCs w:val="120"/>
        </w:rPr>
        <w:t>明</w:t>
      </w:r>
    </w:p>
    <w:p w14:paraId="26888E05" w14:textId="77777777" w:rsidR="00F60E03" w:rsidRDefault="00F60E03" w:rsidP="00F60E03">
      <w:pPr>
        <w:jc w:val="center"/>
        <w:rPr>
          <w:rFonts w:ascii="华文中宋" w:eastAsia="华文中宋" w:hAnsi="华文中宋"/>
          <w:b/>
          <w:bCs/>
          <w:sz w:val="120"/>
          <w:szCs w:val="120"/>
        </w:rPr>
      </w:pPr>
    </w:p>
    <w:p w14:paraId="5FBD2B75" w14:textId="77777777" w:rsidR="00F60E03" w:rsidRDefault="00F60E03" w:rsidP="00F60E03">
      <w:pPr>
        <w:jc w:val="center"/>
        <w:rPr>
          <w:b/>
          <w:bCs/>
          <w:sz w:val="32"/>
          <w:szCs w:val="32"/>
        </w:rPr>
      </w:pPr>
    </w:p>
    <w:p w14:paraId="773918F1" w14:textId="77777777" w:rsidR="00F60E03" w:rsidRDefault="00F60E03" w:rsidP="00F60E03">
      <w:pPr>
        <w:jc w:val="center"/>
        <w:rPr>
          <w:b/>
          <w:bCs/>
          <w:sz w:val="32"/>
          <w:szCs w:val="32"/>
        </w:rPr>
      </w:pPr>
    </w:p>
    <w:p w14:paraId="647ED5E7" w14:textId="77777777" w:rsidR="00F60E03" w:rsidRDefault="00F60E03" w:rsidP="00F60E03">
      <w:pPr>
        <w:jc w:val="center"/>
        <w:rPr>
          <w:b/>
          <w:bCs/>
          <w:sz w:val="32"/>
          <w:szCs w:val="32"/>
        </w:rPr>
      </w:pPr>
    </w:p>
    <w:p w14:paraId="70E0DE99" w14:textId="38D95CC5" w:rsidR="00F60E03" w:rsidRDefault="00140806" w:rsidP="00F60E03">
      <w:pPr>
        <w:pStyle w:val="a7"/>
        <w:numPr>
          <w:ilvl w:val="0"/>
          <w:numId w:val="1"/>
        </w:numPr>
        <w:ind w:firstLineChars="0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比赛规则</w:t>
      </w:r>
    </w:p>
    <w:p w14:paraId="26373197" w14:textId="1C4B075B" w:rsidR="00140806" w:rsidRDefault="00140806" w:rsidP="00140806">
      <w:pPr>
        <w:pStyle w:val="a7"/>
        <w:ind w:left="720" w:firstLineChars="0" w:firstLine="0"/>
        <w:rPr>
          <w:b/>
          <w:sz w:val="28"/>
        </w:rPr>
      </w:pPr>
      <w:r>
        <w:rPr>
          <w:rFonts w:hint="eastAsia"/>
          <w:b/>
          <w:sz w:val="28"/>
        </w:rPr>
        <w:t>1</w:t>
      </w:r>
      <w:r>
        <w:rPr>
          <w:rFonts w:hint="eastAsia"/>
          <w:b/>
          <w:sz w:val="28"/>
        </w:rPr>
        <w:t>、</w:t>
      </w:r>
      <w:r>
        <w:rPr>
          <w:rFonts w:hint="eastAsia"/>
          <w:b/>
          <w:sz w:val="28"/>
        </w:rPr>
        <w:t>小组赛（</w:t>
      </w:r>
      <w:r>
        <w:rPr>
          <w:rFonts w:hint="eastAsia"/>
          <w:b/>
          <w:sz w:val="28"/>
        </w:rPr>
        <w:t>1</w:t>
      </w:r>
      <w:r>
        <w:rPr>
          <w:b/>
          <w:sz w:val="28"/>
        </w:rPr>
        <w:t>2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</w:rPr>
        <w:t>5</w:t>
      </w:r>
      <w:r>
        <w:rPr>
          <w:rFonts w:hint="eastAsia"/>
          <w:b/>
          <w:sz w:val="28"/>
        </w:rPr>
        <w:t>日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13</w:t>
      </w:r>
      <w:r>
        <w:rPr>
          <w:rFonts w:hint="eastAsia"/>
          <w:b/>
          <w:sz w:val="28"/>
        </w:rPr>
        <w:t>:</w:t>
      </w:r>
      <w:r>
        <w:rPr>
          <w:b/>
          <w:sz w:val="28"/>
        </w:rPr>
        <w:t>30-17:30</w:t>
      </w:r>
      <w:r>
        <w:rPr>
          <w:rFonts w:hint="eastAsia"/>
          <w:b/>
          <w:sz w:val="28"/>
        </w:rPr>
        <w:t>）</w:t>
      </w:r>
    </w:p>
    <w:p w14:paraId="2E763EC8" w14:textId="5FB551F0" w:rsidR="00140806" w:rsidRDefault="00140806" w:rsidP="00140806">
      <w:pPr>
        <w:spacing w:line="360" w:lineRule="auto"/>
        <w:ind w:left="7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根据参赛队伍数量抽签分为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sz w:val="24"/>
        </w:rPr>
        <w:t>B</w:t>
      </w:r>
      <w:r>
        <w:rPr>
          <w:rFonts w:hint="eastAsia"/>
          <w:sz w:val="24"/>
        </w:rPr>
        <w:t>、</w:t>
      </w:r>
      <w:r>
        <w:rPr>
          <w:sz w:val="24"/>
        </w:rPr>
        <w:t>C</w:t>
      </w:r>
      <w:r>
        <w:rPr>
          <w:rFonts w:hint="eastAsia"/>
          <w:sz w:val="24"/>
        </w:rPr>
        <w:t>、</w:t>
      </w:r>
      <w:r>
        <w:rPr>
          <w:sz w:val="24"/>
        </w:rPr>
        <w:t>D</w:t>
      </w:r>
      <w:r>
        <w:rPr>
          <w:rFonts w:hint="eastAsia"/>
          <w:sz w:val="24"/>
        </w:rPr>
        <w:t>四组进行小组单循坏赛，组内前两名进入淘汰赛。若出现同分的情况，一看胜负关系，二看小分成绩。</w:t>
      </w:r>
    </w:p>
    <w:p w14:paraId="095338BB" w14:textId="69D01B04" w:rsidR="00140806" w:rsidRDefault="00140806" w:rsidP="00140806">
      <w:pPr>
        <w:spacing w:line="360" w:lineRule="auto"/>
        <w:ind w:left="7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每只队伍都需要与组内的其他队伍进行五个项目的比赛，赢得至少三个项目的队伍获胜。</w:t>
      </w:r>
    </w:p>
    <w:p w14:paraId="58B408A4" w14:textId="249A81F0" w:rsidR="00140806" w:rsidRDefault="00140806" w:rsidP="00140806">
      <w:pPr>
        <w:spacing w:line="360" w:lineRule="auto"/>
        <w:ind w:left="7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每个项目均采取单局决胜制。</w:t>
      </w:r>
    </w:p>
    <w:p w14:paraId="0DBC69F3" w14:textId="4AA0041A" w:rsidR="00140806" w:rsidRDefault="00140806" w:rsidP="00140806">
      <w:pPr>
        <w:spacing w:line="360" w:lineRule="auto"/>
        <w:ind w:left="7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每局比赛均采用</w:t>
      </w:r>
      <w:r>
        <w:rPr>
          <w:sz w:val="24"/>
        </w:rPr>
        <w:t>15</w:t>
      </w:r>
      <w:r>
        <w:rPr>
          <w:rFonts w:hint="eastAsia"/>
          <w:sz w:val="24"/>
        </w:rPr>
        <w:t>分制，若双方打成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平后，一方领先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分或先得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分者获胜。</w:t>
      </w:r>
    </w:p>
    <w:p w14:paraId="1039581C" w14:textId="4C2107E4" w:rsidR="00140806" w:rsidRDefault="00140806" w:rsidP="00140806">
      <w:pPr>
        <w:pStyle w:val="a7"/>
        <w:ind w:left="720" w:firstLineChars="0" w:firstLine="0"/>
        <w:rPr>
          <w:b/>
          <w:sz w:val="28"/>
        </w:rPr>
      </w:pP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、</w:t>
      </w:r>
      <w:r>
        <w:rPr>
          <w:rFonts w:hint="eastAsia"/>
          <w:b/>
          <w:sz w:val="28"/>
        </w:rPr>
        <w:t>淘汰赛（</w:t>
      </w:r>
      <w:r>
        <w:rPr>
          <w:rFonts w:hint="eastAsia"/>
          <w:b/>
          <w:sz w:val="28"/>
        </w:rPr>
        <w:t>1</w:t>
      </w:r>
      <w:r>
        <w:rPr>
          <w:b/>
          <w:sz w:val="28"/>
        </w:rPr>
        <w:t>2</w:t>
      </w:r>
      <w:r>
        <w:rPr>
          <w:rFonts w:hint="eastAsia"/>
          <w:b/>
          <w:sz w:val="28"/>
        </w:rPr>
        <w:t>月</w:t>
      </w:r>
      <w:r>
        <w:rPr>
          <w:b/>
          <w:sz w:val="28"/>
        </w:rPr>
        <w:t>12</w:t>
      </w:r>
      <w:r>
        <w:rPr>
          <w:rFonts w:hint="eastAsia"/>
          <w:b/>
          <w:sz w:val="28"/>
        </w:rPr>
        <w:t>日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13</w:t>
      </w:r>
      <w:r>
        <w:rPr>
          <w:rFonts w:hint="eastAsia"/>
          <w:b/>
          <w:sz w:val="28"/>
        </w:rPr>
        <w:t>:</w:t>
      </w:r>
      <w:r>
        <w:rPr>
          <w:b/>
          <w:sz w:val="28"/>
        </w:rPr>
        <w:t>30-17:30</w:t>
      </w:r>
      <w:r>
        <w:rPr>
          <w:rFonts w:hint="eastAsia"/>
          <w:b/>
          <w:sz w:val="28"/>
        </w:rPr>
        <w:t>）</w:t>
      </w:r>
    </w:p>
    <w:p w14:paraId="02F5F2EE" w14:textId="28B977AB" w:rsidR="00140806" w:rsidRDefault="00140806" w:rsidP="00140806">
      <w:pPr>
        <w:pStyle w:val="a7"/>
        <w:spacing w:line="360" w:lineRule="auto"/>
        <w:ind w:left="720" w:firstLineChars="0" w:firstLine="0"/>
        <w:rPr>
          <w:bCs/>
          <w:sz w:val="24"/>
          <w:szCs w:val="20"/>
        </w:rPr>
      </w:pPr>
      <w:r>
        <w:rPr>
          <w:rFonts w:hint="eastAsia"/>
          <w:bCs/>
          <w:sz w:val="24"/>
          <w:szCs w:val="20"/>
        </w:rPr>
        <w:t>（</w:t>
      </w:r>
      <w:r>
        <w:rPr>
          <w:rFonts w:hint="eastAsia"/>
          <w:bCs/>
          <w:sz w:val="24"/>
          <w:szCs w:val="20"/>
        </w:rPr>
        <w:t>1</w:t>
      </w:r>
      <w:r>
        <w:rPr>
          <w:rFonts w:hint="eastAsia"/>
          <w:bCs/>
          <w:sz w:val="24"/>
          <w:szCs w:val="20"/>
        </w:rPr>
        <w:t>）</w:t>
      </w:r>
      <w:r>
        <w:rPr>
          <w:rFonts w:hint="eastAsia"/>
          <w:bCs/>
          <w:sz w:val="24"/>
          <w:szCs w:val="20"/>
        </w:rPr>
        <w:t>淘汰赛按下图进行，其中</w:t>
      </w:r>
      <w:r>
        <w:rPr>
          <w:rFonts w:hint="eastAsia"/>
          <w:bCs/>
          <w:sz w:val="24"/>
          <w:szCs w:val="20"/>
        </w:rPr>
        <w:t>A</w:t>
      </w:r>
      <w:r>
        <w:rPr>
          <w:bCs/>
          <w:sz w:val="24"/>
          <w:szCs w:val="20"/>
        </w:rPr>
        <w:t>1</w:t>
      </w:r>
      <w:r>
        <w:rPr>
          <w:rFonts w:hint="eastAsia"/>
          <w:bCs/>
          <w:sz w:val="24"/>
          <w:szCs w:val="20"/>
        </w:rPr>
        <w:t>代表小组赛</w:t>
      </w:r>
      <w:r>
        <w:rPr>
          <w:rFonts w:hint="eastAsia"/>
          <w:bCs/>
          <w:sz w:val="24"/>
          <w:szCs w:val="20"/>
        </w:rPr>
        <w:t>A</w:t>
      </w:r>
      <w:r>
        <w:rPr>
          <w:rFonts w:hint="eastAsia"/>
          <w:bCs/>
          <w:sz w:val="24"/>
          <w:szCs w:val="20"/>
        </w:rPr>
        <w:t>组第一名，</w:t>
      </w:r>
      <w:r>
        <w:rPr>
          <w:rFonts w:hint="eastAsia"/>
          <w:bCs/>
          <w:sz w:val="24"/>
          <w:szCs w:val="20"/>
        </w:rPr>
        <w:t>A2</w:t>
      </w:r>
      <w:r>
        <w:rPr>
          <w:rFonts w:hint="eastAsia"/>
          <w:bCs/>
          <w:sz w:val="24"/>
          <w:szCs w:val="20"/>
        </w:rPr>
        <w:t>代表小组赛</w:t>
      </w:r>
      <w:r>
        <w:rPr>
          <w:rFonts w:hint="eastAsia"/>
          <w:bCs/>
          <w:sz w:val="24"/>
          <w:szCs w:val="20"/>
        </w:rPr>
        <w:t>A</w:t>
      </w:r>
      <w:r>
        <w:rPr>
          <w:rFonts w:hint="eastAsia"/>
          <w:bCs/>
          <w:sz w:val="24"/>
          <w:szCs w:val="20"/>
        </w:rPr>
        <w:t>组第二名，以此类推。</w:t>
      </w:r>
    </w:p>
    <w:p w14:paraId="30755640" w14:textId="77777777" w:rsidR="00140806" w:rsidRDefault="00140806" w:rsidP="00140806">
      <w:pPr>
        <w:pStyle w:val="a7"/>
        <w:ind w:left="720" w:firstLineChars="0" w:firstLine="0"/>
        <w:rPr>
          <w:bCs/>
          <w:sz w:val="24"/>
          <w:szCs w:val="20"/>
        </w:rPr>
      </w:pPr>
      <w:r>
        <w:rPr>
          <w:rFonts w:hint="eastAsia"/>
          <w:noProof/>
          <w:sz w:val="24"/>
        </w:rPr>
        <w:drawing>
          <wp:inline distT="0" distB="0" distL="0" distR="0" wp14:anchorId="0677458D" wp14:editId="28B3E7A6">
            <wp:extent cx="4629150" cy="1837690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8676" cy="1837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7A9B2A" w14:textId="77777777" w:rsidR="00140806" w:rsidRPr="00F0494F" w:rsidRDefault="00140806" w:rsidP="00140806">
      <w:pPr>
        <w:pStyle w:val="a7"/>
        <w:ind w:left="720" w:firstLineChars="0" w:firstLine="0"/>
        <w:rPr>
          <w:rFonts w:hint="eastAsia"/>
          <w:bCs/>
          <w:szCs w:val="16"/>
        </w:rPr>
      </w:pPr>
      <w:r w:rsidRPr="00F0494F">
        <w:rPr>
          <w:rFonts w:hint="eastAsia"/>
          <w:bCs/>
          <w:szCs w:val="16"/>
        </w:rPr>
        <w:t>注：半决赛败者进行三、四名决赛</w:t>
      </w:r>
    </w:p>
    <w:p w14:paraId="1A9F506F" w14:textId="454F3A68" w:rsidR="00140806" w:rsidRDefault="00140806" w:rsidP="00140806">
      <w:pPr>
        <w:pStyle w:val="a7"/>
        <w:spacing w:line="360" w:lineRule="auto"/>
        <w:ind w:left="720" w:firstLineChars="0" w:firstLine="0"/>
        <w:rPr>
          <w:color w:val="5B9BD5" w:themeColor="accent1"/>
          <w:sz w:val="24"/>
        </w:rPr>
      </w:pPr>
      <w:r>
        <w:rPr>
          <w:rFonts w:hint="eastAsia"/>
          <w:bCs/>
          <w:sz w:val="24"/>
          <w:szCs w:val="20"/>
        </w:rPr>
        <w:t>（</w:t>
      </w:r>
      <w:r>
        <w:rPr>
          <w:rFonts w:hint="eastAsia"/>
          <w:bCs/>
          <w:sz w:val="24"/>
          <w:szCs w:val="20"/>
        </w:rPr>
        <w:t>2</w:t>
      </w:r>
      <w:r>
        <w:rPr>
          <w:rFonts w:hint="eastAsia"/>
          <w:bCs/>
          <w:sz w:val="24"/>
          <w:szCs w:val="20"/>
        </w:rPr>
        <w:t>）</w:t>
      </w:r>
      <w:r>
        <w:rPr>
          <w:rFonts w:hint="eastAsia"/>
          <w:bCs/>
          <w:sz w:val="24"/>
          <w:szCs w:val="20"/>
        </w:rPr>
        <w:t>四强赛和半决赛采取</w:t>
      </w:r>
      <w:r>
        <w:rPr>
          <w:rFonts w:hint="eastAsia"/>
          <w:sz w:val="24"/>
        </w:rPr>
        <w:t>单局决胜制，总决赛和三、四名</w:t>
      </w:r>
      <w:r>
        <w:rPr>
          <w:rFonts w:hint="eastAsia"/>
          <w:sz w:val="24"/>
        </w:rPr>
        <w:t>决</w:t>
      </w:r>
      <w:r>
        <w:rPr>
          <w:rFonts w:hint="eastAsia"/>
          <w:sz w:val="24"/>
        </w:rPr>
        <w:t>赛采取三局两胜制。</w:t>
      </w:r>
    </w:p>
    <w:p w14:paraId="6CDD7250" w14:textId="69F7607D" w:rsidR="00140806" w:rsidRDefault="00140806" w:rsidP="00140806">
      <w:pPr>
        <w:pStyle w:val="a7"/>
        <w:spacing w:line="360" w:lineRule="auto"/>
        <w:ind w:left="720" w:firstLineChars="0" w:firstLine="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每局比赛均采用</w:t>
      </w:r>
      <w:r>
        <w:rPr>
          <w:sz w:val="24"/>
        </w:rPr>
        <w:t>21</w:t>
      </w:r>
      <w:r>
        <w:rPr>
          <w:rFonts w:hint="eastAsia"/>
          <w:sz w:val="24"/>
        </w:rPr>
        <w:t>分制，若双方达成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平后，一方领先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分或先得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分者获胜。</w:t>
      </w:r>
    </w:p>
    <w:p w14:paraId="12983AAB" w14:textId="24A4C6BC" w:rsidR="00F60E03" w:rsidRDefault="00D51494" w:rsidP="00F60E03">
      <w:pPr>
        <w:pStyle w:val="a7"/>
        <w:numPr>
          <w:ilvl w:val="0"/>
          <w:numId w:val="1"/>
        </w:numPr>
        <w:ind w:firstLineChars="0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报名</w:t>
      </w:r>
      <w:r w:rsidR="00140806">
        <w:rPr>
          <w:rFonts w:hint="eastAsia"/>
          <w:b/>
          <w:bCs/>
          <w:sz w:val="32"/>
          <w:szCs w:val="32"/>
        </w:rPr>
        <w:t>方式</w:t>
      </w:r>
    </w:p>
    <w:p w14:paraId="750F7747" w14:textId="49EC8C38" w:rsidR="0088218E" w:rsidRPr="00140806" w:rsidRDefault="0088218E" w:rsidP="00140806">
      <w:pPr>
        <w:pStyle w:val="a7"/>
        <w:spacing w:line="360" w:lineRule="auto"/>
        <w:ind w:left="720" w:firstLineChars="0" w:firstLine="0"/>
        <w:rPr>
          <w:rFonts w:ascii="宋体" w:hAnsi="宋体"/>
          <w:b/>
          <w:bCs/>
          <w:sz w:val="28"/>
          <w:szCs w:val="28"/>
        </w:rPr>
      </w:pPr>
      <w:r w:rsidRPr="00140806">
        <w:rPr>
          <w:rFonts w:ascii="宋体" w:hAnsi="宋体" w:hint="eastAsia"/>
          <w:sz w:val="24"/>
          <w:szCs w:val="24"/>
        </w:rPr>
        <w:t>报名队伍须在报名时间截止前将报名表</w:t>
      </w:r>
      <w:r w:rsidR="00140806">
        <w:rPr>
          <w:rFonts w:ascii="宋体" w:hAnsi="宋体" w:hint="eastAsia"/>
          <w:sz w:val="24"/>
          <w:szCs w:val="24"/>
        </w:rPr>
        <w:t>以</w:t>
      </w:r>
      <w:r w:rsidRPr="00140806">
        <w:rPr>
          <w:rFonts w:ascii="宋体" w:hAnsi="宋体" w:hint="eastAsia"/>
          <w:sz w:val="24"/>
          <w:szCs w:val="24"/>
        </w:rPr>
        <w:t>及报名人员的学生证身份页</w:t>
      </w:r>
      <w:r w:rsidR="00140806" w:rsidRPr="00140806">
        <w:rPr>
          <w:rFonts w:ascii="宋体" w:hAnsi="宋体" w:hint="eastAsia"/>
          <w:sz w:val="24"/>
          <w:szCs w:val="24"/>
        </w:rPr>
        <w:t>或校园卡信息页</w:t>
      </w:r>
      <w:r w:rsidRPr="00140806">
        <w:rPr>
          <w:rFonts w:ascii="宋体" w:hAnsi="宋体" w:hint="eastAsia"/>
          <w:sz w:val="24"/>
          <w:szCs w:val="24"/>
        </w:rPr>
        <w:t>照片打包发至指定邮箱</w:t>
      </w:r>
      <w:r w:rsidR="00DE5FE9" w:rsidRPr="00140806">
        <w:rPr>
          <w:rFonts w:ascii="宋体" w:hAnsi="宋体" w:hint="eastAsia"/>
          <w:sz w:val="24"/>
          <w:szCs w:val="24"/>
        </w:rPr>
        <w:t>【</w:t>
      </w:r>
      <w:r w:rsidR="00140806" w:rsidRPr="00140806">
        <w:rPr>
          <w:rFonts w:ascii="宋体" w:hAnsi="宋体"/>
          <w:sz w:val="24"/>
          <w:szCs w:val="24"/>
        </w:rPr>
        <w:t>22015055@zju.edu.cn</w:t>
      </w:r>
      <w:r w:rsidR="00DE5FE9" w:rsidRPr="00140806">
        <w:rPr>
          <w:rFonts w:ascii="宋体" w:hAnsi="宋体" w:hint="eastAsia"/>
          <w:sz w:val="24"/>
          <w:szCs w:val="24"/>
        </w:rPr>
        <w:t>】</w:t>
      </w:r>
      <w:r w:rsidR="00B262FC" w:rsidRPr="00140806">
        <w:rPr>
          <w:rFonts w:ascii="宋体" w:hAnsi="宋体" w:hint="eastAsia"/>
          <w:sz w:val="24"/>
          <w:szCs w:val="24"/>
        </w:rPr>
        <w:t>，邮件标题请注明【生仪杯羽毛球赛报名+队名】。报名材料详见报名表</w:t>
      </w:r>
      <w:bookmarkStart w:id="0" w:name="_Hlk56558956"/>
      <w:r w:rsidRPr="00140806">
        <w:rPr>
          <w:rFonts w:ascii="宋体" w:hAnsi="宋体" w:hint="eastAsia"/>
          <w:sz w:val="24"/>
          <w:szCs w:val="24"/>
        </w:rPr>
        <w:t>。因赛事规模有限，</w:t>
      </w:r>
      <w:bookmarkEnd w:id="0"/>
      <w:r w:rsidRPr="00140806">
        <w:rPr>
          <w:rFonts w:ascii="宋体" w:hAnsi="宋体" w:hint="eastAsia"/>
          <w:sz w:val="24"/>
          <w:szCs w:val="24"/>
        </w:rPr>
        <w:t>原则上报名时间优先</w:t>
      </w:r>
      <w:r w:rsidR="00140806">
        <w:rPr>
          <w:rFonts w:ascii="宋体" w:hAnsi="宋体" w:hint="eastAsia"/>
          <w:sz w:val="24"/>
          <w:szCs w:val="24"/>
        </w:rPr>
        <w:t>且符合报名条件的队伍</w:t>
      </w:r>
      <w:r w:rsidR="004D2072">
        <w:rPr>
          <w:rFonts w:ascii="宋体" w:hAnsi="宋体" w:hint="eastAsia"/>
          <w:sz w:val="24"/>
          <w:szCs w:val="24"/>
        </w:rPr>
        <w:t>，</w:t>
      </w:r>
      <w:r w:rsidRPr="00140806">
        <w:rPr>
          <w:rFonts w:ascii="宋体" w:hAnsi="宋体" w:hint="eastAsia"/>
          <w:sz w:val="24"/>
          <w:szCs w:val="24"/>
        </w:rPr>
        <w:t>优先</w:t>
      </w:r>
      <w:r w:rsidR="004D2072">
        <w:rPr>
          <w:rFonts w:ascii="宋体" w:hAnsi="宋体" w:hint="eastAsia"/>
          <w:sz w:val="24"/>
          <w:szCs w:val="24"/>
        </w:rPr>
        <w:t>获</w:t>
      </w:r>
      <w:r w:rsidRPr="00140806">
        <w:rPr>
          <w:rFonts w:ascii="宋体" w:hAnsi="宋体" w:hint="eastAsia"/>
          <w:sz w:val="24"/>
          <w:szCs w:val="24"/>
        </w:rPr>
        <w:t>得</w:t>
      </w:r>
      <w:r w:rsidR="004D2072">
        <w:rPr>
          <w:rFonts w:ascii="宋体" w:hAnsi="宋体" w:hint="eastAsia"/>
          <w:sz w:val="24"/>
          <w:szCs w:val="24"/>
        </w:rPr>
        <w:t>参赛</w:t>
      </w:r>
      <w:r w:rsidRPr="00140806">
        <w:rPr>
          <w:rFonts w:ascii="宋体" w:hAnsi="宋体" w:hint="eastAsia"/>
          <w:sz w:val="24"/>
          <w:szCs w:val="24"/>
        </w:rPr>
        <w:t>资格。</w:t>
      </w:r>
      <w:bookmarkStart w:id="1" w:name="_Hlk56559074"/>
      <w:r w:rsidRPr="00140806">
        <w:rPr>
          <w:rFonts w:ascii="宋体" w:hAnsi="宋体" w:hint="eastAsia"/>
          <w:sz w:val="24"/>
          <w:szCs w:val="24"/>
        </w:rPr>
        <w:lastRenderedPageBreak/>
        <w:t>参赛资格以收到短信为准。</w:t>
      </w:r>
      <w:bookmarkEnd w:id="1"/>
      <w:r w:rsidR="00B150B2" w:rsidRPr="00140806">
        <w:rPr>
          <w:rFonts w:ascii="宋体" w:hAnsi="宋体" w:hint="eastAsia"/>
          <w:sz w:val="24"/>
          <w:szCs w:val="24"/>
        </w:rPr>
        <w:t>若有问题请联系</w:t>
      </w:r>
      <w:r w:rsidR="004D2072">
        <w:rPr>
          <w:rFonts w:ascii="宋体" w:hAnsi="宋体" w:hint="eastAsia"/>
          <w:sz w:val="24"/>
          <w:szCs w:val="24"/>
        </w:rPr>
        <w:t>林</w:t>
      </w:r>
      <w:r w:rsidR="00B150B2" w:rsidRPr="00140806">
        <w:rPr>
          <w:rFonts w:ascii="宋体" w:hAnsi="宋体" w:hint="eastAsia"/>
          <w:sz w:val="24"/>
          <w:szCs w:val="24"/>
        </w:rPr>
        <w:t>同学，1</w:t>
      </w:r>
      <w:r w:rsidR="004D2072">
        <w:rPr>
          <w:rFonts w:ascii="宋体" w:hAnsi="宋体" w:hint="eastAsia"/>
          <w:sz w:val="24"/>
          <w:szCs w:val="24"/>
        </w:rPr>
        <w:t>8868112013。</w:t>
      </w:r>
    </w:p>
    <w:p w14:paraId="4BEE80FE" w14:textId="77777777" w:rsidR="00690642" w:rsidRPr="00140806" w:rsidRDefault="00E96A19" w:rsidP="002D7F18">
      <w:pPr>
        <w:jc w:val="center"/>
        <w:rPr>
          <w:rFonts w:ascii="宋体" w:hAnsi="宋体"/>
        </w:rPr>
      </w:pPr>
      <w:r w:rsidRPr="00140806">
        <w:rPr>
          <w:rFonts w:ascii="宋体" w:hAnsi="宋体" w:hint="eastAsia"/>
          <w:b/>
          <w:bCs/>
          <w:sz w:val="32"/>
          <w:szCs w:val="32"/>
        </w:rPr>
        <w:t>欢迎各位同学踊跃报名，切磋球技、增进友谊。</w:t>
      </w:r>
    </w:p>
    <w:sectPr w:rsidR="00690642" w:rsidRPr="00140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BB78F" w14:textId="77777777" w:rsidR="008F71D4" w:rsidRDefault="008F71D4" w:rsidP="00F60E03">
      <w:r>
        <w:separator/>
      </w:r>
    </w:p>
  </w:endnote>
  <w:endnote w:type="continuationSeparator" w:id="0">
    <w:p w14:paraId="2F9DC317" w14:textId="77777777" w:rsidR="008F71D4" w:rsidRDefault="008F71D4" w:rsidP="00F6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75D27" w14:textId="77777777" w:rsidR="008F71D4" w:rsidRDefault="008F71D4" w:rsidP="00F60E03">
      <w:r>
        <w:separator/>
      </w:r>
    </w:p>
  </w:footnote>
  <w:footnote w:type="continuationSeparator" w:id="0">
    <w:p w14:paraId="3C1D6295" w14:textId="77777777" w:rsidR="008F71D4" w:rsidRDefault="008F71D4" w:rsidP="00F60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54A46"/>
    <w:multiLevelType w:val="multilevel"/>
    <w:tmpl w:val="0DE54A4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776981"/>
    <w:multiLevelType w:val="hybridMultilevel"/>
    <w:tmpl w:val="AA4C9AAA"/>
    <w:lvl w:ilvl="0" w:tplc="BCD00C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BEF"/>
    <w:rsid w:val="000769AD"/>
    <w:rsid w:val="001203FD"/>
    <w:rsid w:val="00140806"/>
    <w:rsid w:val="00161E9D"/>
    <w:rsid w:val="0025111D"/>
    <w:rsid w:val="002D7F18"/>
    <w:rsid w:val="00426346"/>
    <w:rsid w:val="004A6A5D"/>
    <w:rsid w:val="004D2072"/>
    <w:rsid w:val="00513150"/>
    <w:rsid w:val="005410BD"/>
    <w:rsid w:val="005A3542"/>
    <w:rsid w:val="00690642"/>
    <w:rsid w:val="006D0BEF"/>
    <w:rsid w:val="006F5430"/>
    <w:rsid w:val="0088218E"/>
    <w:rsid w:val="008B44B6"/>
    <w:rsid w:val="008F71D4"/>
    <w:rsid w:val="00904AD4"/>
    <w:rsid w:val="0092554A"/>
    <w:rsid w:val="00957178"/>
    <w:rsid w:val="00980218"/>
    <w:rsid w:val="00A034DE"/>
    <w:rsid w:val="00AF541F"/>
    <w:rsid w:val="00B150B2"/>
    <w:rsid w:val="00B262FC"/>
    <w:rsid w:val="00B478AC"/>
    <w:rsid w:val="00C077FE"/>
    <w:rsid w:val="00C81AD0"/>
    <w:rsid w:val="00D30678"/>
    <w:rsid w:val="00D51494"/>
    <w:rsid w:val="00DE5FE9"/>
    <w:rsid w:val="00E24F5B"/>
    <w:rsid w:val="00E56E67"/>
    <w:rsid w:val="00E96A19"/>
    <w:rsid w:val="00EA727F"/>
    <w:rsid w:val="00EB0ED2"/>
    <w:rsid w:val="00F60E03"/>
    <w:rsid w:val="00F64428"/>
    <w:rsid w:val="00FB6F38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9D2B38"/>
  <w15:chartTrackingRefBased/>
  <w15:docId w15:val="{6DC3EBFB-F7D1-4857-BC14-5468E358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E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0E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0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0E03"/>
    <w:rPr>
      <w:sz w:val="18"/>
      <w:szCs w:val="18"/>
    </w:rPr>
  </w:style>
  <w:style w:type="paragraph" w:styleId="a7">
    <w:name w:val="List Paragraph"/>
    <w:basedOn w:val="a"/>
    <w:uiPriority w:val="34"/>
    <w:qFormat/>
    <w:rsid w:val="00F60E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Fangwen DAI</dc:creator>
  <cp:keywords/>
  <dc:description/>
  <cp:lastModifiedBy>林佳帆</cp:lastModifiedBy>
  <cp:revision>4</cp:revision>
  <dcterms:created xsi:type="dcterms:W3CDTF">2020-11-17T18:10:00Z</dcterms:created>
  <dcterms:modified xsi:type="dcterms:W3CDTF">2020-11-17T18:31:00Z</dcterms:modified>
</cp:coreProperties>
</file>